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5FA20E" w14:textId="77777777" w:rsidR="006D4CA7" w:rsidRPr="009052CE" w:rsidRDefault="00987BC7" w:rsidP="00987BC7">
      <w:pPr>
        <w:spacing w:line="480" w:lineRule="auto"/>
        <w:rPr>
          <w:rFonts w:ascii="Times New Roman" w:hAnsi="Times New Roman" w:cs="Times New Roman"/>
          <w:sz w:val="24"/>
          <w:szCs w:val="24"/>
          <w:u w:val="single"/>
        </w:rPr>
      </w:pPr>
      <w:r w:rsidRPr="009052CE">
        <w:rPr>
          <w:rFonts w:ascii="Times New Roman" w:hAnsi="Times New Roman" w:cs="Times New Roman"/>
          <w:sz w:val="24"/>
          <w:szCs w:val="24"/>
          <w:u w:val="single"/>
        </w:rPr>
        <w:t>Part 2 DF</w:t>
      </w:r>
      <w:r w:rsidR="004933D1" w:rsidRPr="009052CE">
        <w:rPr>
          <w:rFonts w:ascii="Times New Roman" w:hAnsi="Times New Roman" w:cs="Times New Roman"/>
          <w:sz w:val="24"/>
          <w:szCs w:val="24"/>
          <w:u w:val="single"/>
        </w:rPr>
        <w:t xml:space="preserve"> Each PDF below requires a response of 3-5 sentences </w:t>
      </w:r>
    </w:p>
    <w:p w14:paraId="5AD8DAB6" w14:textId="77777777" w:rsidR="007017A5"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DF 2</w:t>
      </w:r>
    </w:p>
    <w:p w14:paraId="4C4B59F9" w14:textId="77777777" w:rsidR="007017A5"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Discuss the effects on the cardiovascular performance of exercise and training and the implications of this information for the typical American.</w:t>
      </w:r>
    </w:p>
    <w:p w14:paraId="01C787D8" w14:textId="72C8339E" w:rsidR="007017A5"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The performance of the cardiovascular is increased and becomes healthy as a result of exercise and training</w:t>
      </w:r>
      <w:r w:rsidR="006977C9" w:rsidRPr="009052CE">
        <w:rPr>
          <w:rFonts w:ascii="Times New Roman" w:hAnsi="Times New Roman" w:cs="Times New Roman"/>
          <w:sz w:val="24"/>
          <w:szCs w:val="24"/>
        </w:rPr>
        <w:t xml:space="preserve"> Richard, (B. N. 2019)</w:t>
      </w:r>
      <w:r w:rsidRPr="009052CE">
        <w:rPr>
          <w:rFonts w:ascii="Times New Roman" w:hAnsi="Times New Roman" w:cs="Times New Roman"/>
          <w:sz w:val="24"/>
          <w:szCs w:val="24"/>
        </w:rPr>
        <w:t xml:space="preserve">. People who exercise are less likely to have high blood pressure and diabetes hence </w:t>
      </w:r>
      <w:r w:rsidR="00C721A4" w:rsidRPr="009052CE">
        <w:rPr>
          <w:rFonts w:ascii="Times New Roman" w:hAnsi="Times New Roman" w:cs="Times New Roman"/>
          <w:sz w:val="24"/>
          <w:szCs w:val="24"/>
        </w:rPr>
        <w:t>Americans. They are advised to try and adopt a life of exercise and training.</w:t>
      </w:r>
      <w:r w:rsidR="00EB7A8C" w:rsidRPr="009052CE">
        <w:rPr>
          <w:rFonts w:ascii="Times New Roman" w:hAnsi="Times New Roman" w:cs="Times New Roman"/>
          <w:sz w:val="24"/>
          <w:szCs w:val="24"/>
        </w:rPr>
        <w:t xml:space="preserve"> Exercising is therefore considered to be very healthy and Americans are advised to practice this life. </w:t>
      </w:r>
    </w:p>
    <w:p w14:paraId="5EB30989" w14:textId="77777777" w:rsidR="007017A5"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DF 3</w:t>
      </w:r>
    </w:p>
    <w:p w14:paraId="1581C316" w14:textId="77777777" w:rsidR="007017A5"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 xml:space="preserve">Provide a plausible explanation for the increased incidence of cancer in the elderly </w:t>
      </w:r>
    </w:p>
    <w:p w14:paraId="2E25E634" w14:textId="3C34E5EA" w:rsidR="00C721A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 xml:space="preserve">The elderly </w:t>
      </w:r>
      <w:proofErr w:type="gramStart"/>
      <w:r w:rsidRPr="009052CE">
        <w:rPr>
          <w:rFonts w:ascii="Times New Roman" w:hAnsi="Times New Roman" w:cs="Times New Roman"/>
          <w:sz w:val="24"/>
          <w:szCs w:val="24"/>
        </w:rPr>
        <w:t>are</w:t>
      </w:r>
      <w:proofErr w:type="gramEnd"/>
      <w:r w:rsidRPr="009052CE">
        <w:rPr>
          <w:rFonts w:ascii="Times New Roman" w:hAnsi="Times New Roman" w:cs="Times New Roman"/>
          <w:sz w:val="24"/>
          <w:szCs w:val="24"/>
        </w:rPr>
        <w:t xml:space="preserve"> more exposed to the factors that cause cancer. They have been exposed to the carcinogens that are responsible for cancer. The mutation is another factor that causes cancer in the elderly</w:t>
      </w:r>
      <w:r w:rsidR="00EB7A8C" w:rsidRPr="009052CE">
        <w:rPr>
          <w:rFonts w:ascii="Times New Roman" w:hAnsi="Times New Roman" w:cs="Times New Roman"/>
          <w:sz w:val="24"/>
          <w:szCs w:val="24"/>
        </w:rPr>
        <w:t xml:space="preserve">. Another is biomagnification as the </w:t>
      </w:r>
      <w:proofErr w:type="gramStart"/>
      <w:r w:rsidR="00EB7A8C" w:rsidRPr="009052CE">
        <w:rPr>
          <w:rFonts w:ascii="Times New Roman" w:hAnsi="Times New Roman" w:cs="Times New Roman"/>
          <w:sz w:val="24"/>
          <w:szCs w:val="24"/>
        </w:rPr>
        <w:t>cancer causing</w:t>
      </w:r>
      <w:proofErr w:type="gramEnd"/>
      <w:r w:rsidR="00EB7A8C" w:rsidRPr="009052CE">
        <w:rPr>
          <w:rFonts w:ascii="Times New Roman" w:hAnsi="Times New Roman" w:cs="Times New Roman"/>
          <w:sz w:val="24"/>
          <w:szCs w:val="24"/>
        </w:rPr>
        <w:t xml:space="preserve"> agents increases with age</w:t>
      </w:r>
      <w:r w:rsidR="007266F7" w:rsidRPr="009052CE">
        <w:rPr>
          <w:rFonts w:ascii="Times New Roman" w:eastAsia="Times New Roman" w:hAnsi="Times New Roman" w:cs="Times New Roman"/>
          <w:color w:val="000000"/>
          <w:sz w:val="24"/>
          <w:szCs w:val="24"/>
        </w:rPr>
        <w:t xml:space="preserve"> (Tan, K. 2012)</w:t>
      </w:r>
      <w:r w:rsidR="007266F7" w:rsidRPr="009052CE">
        <w:rPr>
          <w:rFonts w:ascii="Times New Roman" w:hAnsi="Times New Roman" w:cs="Times New Roman"/>
          <w:sz w:val="24"/>
          <w:szCs w:val="24"/>
        </w:rPr>
        <w:t xml:space="preserve">. </w:t>
      </w:r>
    </w:p>
    <w:p w14:paraId="7EFD301B" w14:textId="77777777" w:rsidR="00C721A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DF 4</w:t>
      </w:r>
    </w:p>
    <w:p w14:paraId="522B6622" w14:textId="77777777" w:rsidR="00C721A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Why is the incidence of lung cancer in males decreasing and in females increasing?</w:t>
      </w:r>
    </w:p>
    <w:p w14:paraId="65F9F699" w14:textId="59C7DF77" w:rsidR="00195AF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 xml:space="preserve">This is because females are more susceptible to carcinogens when compared to males. </w:t>
      </w:r>
      <w:r w:rsidR="009052CE" w:rsidRPr="009052CE">
        <w:rPr>
          <w:rFonts w:ascii="Times New Roman" w:hAnsi="Times New Roman" w:cs="Times New Roman"/>
          <w:sz w:val="24"/>
          <w:szCs w:val="24"/>
        </w:rPr>
        <w:t>Thus,</w:t>
      </w:r>
      <w:r w:rsidRPr="009052CE">
        <w:rPr>
          <w:rFonts w:ascii="Times New Roman" w:hAnsi="Times New Roman" w:cs="Times New Roman"/>
          <w:sz w:val="24"/>
          <w:szCs w:val="24"/>
        </w:rPr>
        <w:t xml:space="preserve"> females who smoke are more likely to get lung cancer compared to males who </w:t>
      </w:r>
      <w:r w:rsidR="009052CE" w:rsidRPr="009052CE">
        <w:rPr>
          <w:rFonts w:ascii="Times New Roman" w:hAnsi="Times New Roman" w:cs="Times New Roman"/>
          <w:sz w:val="24"/>
          <w:szCs w:val="24"/>
        </w:rPr>
        <w:t>smoke.</w:t>
      </w:r>
      <w:r w:rsidR="009052CE">
        <w:rPr>
          <w:rFonts w:ascii="Times New Roman" w:hAnsi="Times New Roman" w:cs="Times New Roman"/>
          <w:sz w:val="24"/>
          <w:szCs w:val="24"/>
        </w:rPr>
        <w:t xml:space="preserve"> </w:t>
      </w:r>
      <w:proofErr w:type="gramStart"/>
      <w:r w:rsidR="009052CE">
        <w:rPr>
          <w:rFonts w:ascii="Times New Roman" w:hAnsi="Times New Roman" w:cs="Times New Roman"/>
          <w:sz w:val="24"/>
          <w:szCs w:val="24"/>
        </w:rPr>
        <w:t>(</w:t>
      </w:r>
      <w:r w:rsidRPr="009052CE">
        <w:rPr>
          <w:rFonts w:ascii="Times New Roman" w:hAnsi="Times New Roman" w:cs="Times New Roman"/>
          <w:sz w:val="24"/>
          <w:szCs w:val="24"/>
        </w:rPr>
        <w:t xml:space="preserve"> </w:t>
      </w:r>
      <w:r w:rsidR="009052CE">
        <w:rPr>
          <w:rFonts w:ascii="Times New Roman" w:hAnsi="Times New Roman" w:cs="Times New Roman"/>
          <w:sz w:val="24"/>
          <w:szCs w:val="24"/>
        </w:rPr>
        <w:t>Stephen</w:t>
      </w:r>
      <w:proofErr w:type="gramEnd"/>
      <w:r w:rsidR="009052CE">
        <w:rPr>
          <w:rFonts w:ascii="Times New Roman" w:hAnsi="Times New Roman" w:cs="Times New Roman"/>
          <w:sz w:val="24"/>
          <w:szCs w:val="24"/>
        </w:rPr>
        <w:t xml:space="preserve"> &amp; </w:t>
      </w:r>
      <w:proofErr w:type="spellStart"/>
      <w:r w:rsidR="009052CE">
        <w:rPr>
          <w:rFonts w:ascii="Times New Roman" w:hAnsi="Times New Roman" w:cs="Times New Roman"/>
          <w:sz w:val="24"/>
          <w:szCs w:val="24"/>
        </w:rPr>
        <w:t>Karch</w:t>
      </w:r>
      <w:proofErr w:type="spellEnd"/>
      <w:r w:rsidR="009052CE">
        <w:rPr>
          <w:rFonts w:ascii="Times New Roman" w:hAnsi="Times New Roman" w:cs="Times New Roman"/>
          <w:sz w:val="24"/>
          <w:szCs w:val="24"/>
        </w:rPr>
        <w:t>, 2019)</w:t>
      </w:r>
    </w:p>
    <w:p w14:paraId="41763A07" w14:textId="77777777" w:rsidR="00195AF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lastRenderedPageBreak/>
        <w:t xml:space="preserve"> DF 5</w:t>
      </w:r>
    </w:p>
    <w:p w14:paraId="6F9CEE57" w14:textId="77777777" w:rsidR="007017A5"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Predict the consequences of a blockage of the duodenal ampulla by a tumor</w:t>
      </w:r>
    </w:p>
    <w:p w14:paraId="72706A9A" w14:textId="77777777" w:rsidR="00195AF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The consequences of blockage of the duodenal ampulla by a tumor may lead to Ampullary cancer</w:t>
      </w:r>
    </w:p>
    <w:p w14:paraId="5DB67E78" w14:textId="77777777" w:rsidR="00195AF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DF 6</w:t>
      </w:r>
    </w:p>
    <w:p w14:paraId="3D1EAA6B" w14:textId="77777777" w:rsidR="00195AF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Marissa has had a urinalysis that detected large amounts of plasma proteins and white blood cells in her urine. What condition might be responsible, and what effects would it have on her urine output?</w:t>
      </w:r>
    </w:p>
    <w:p w14:paraId="5C7CA921" w14:textId="4074FCDB" w:rsidR="00195AF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Lupus nephritis might be the condition that causes large amounts of plasma proteins and white blood cells in her urine. The output of her urine would increase</w:t>
      </w:r>
      <w:r w:rsidR="009052CE" w:rsidRPr="009052CE">
        <w:rPr>
          <w:rFonts w:ascii="Times New Roman" w:hAnsi="Times New Roman" w:cs="Times New Roman"/>
          <w:sz w:val="24"/>
          <w:szCs w:val="24"/>
        </w:rPr>
        <w:t xml:space="preserve"> </w:t>
      </w:r>
      <w:r w:rsidR="009052CE">
        <w:rPr>
          <w:rFonts w:ascii="Times New Roman" w:hAnsi="Times New Roman" w:cs="Times New Roman"/>
          <w:sz w:val="24"/>
          <w:szCs w:val="24"/>
        </w:rPr>
        <w:t>(Vyas, 2012)</w:t>
      </w:r>
    </w:p>
    <w:p w14:paraId="35714429" w14:textId="77777777" w:rsidR="00F7258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DF 7</w:t>
      </w:r>
    </w:p>
    <w:p w14:paraId="5550A552" w14:textId="77777777" w:rsidR="00F7258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In a condition known as endometriosis, endometrial cells are believed to migrate from the body of the uterus either into the uterine tubes or through the uterine tubes and into the peritoneal cavity, where they become established. Explain why periodic pain is a major symptom of endometriosis.</w:t>
      </w:r>
    </w:p>
    <w:p w14:paraId="11E31F1F" w14:textId="1FEA84DF" w:rsidR="00F72584"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 xml:space="preserve">This is because the surrounding tissue can become irritated, </w:t>
      </w:r>
      <w:r w:rsidR="004933D1" w:rsidRPr="009052CE">
        <w:rPr>
          <w:rFonts w:ascii="Times New Roman" w:hAnsi="Times New Roman" w:cs="Times New Roman"/>
          <w:sz w:val="24"/>
          <w:szCs w:val="24"/>
        </w:rPr>
        <w:t>and may develop scars tissues and adhesion that result in periodic pains</w:t>
      </w:r>
      <w:r w:rsidR="00EB7A8C" w:rsidRPr="009052CE">
        <w:rPr>
          <w:rFonts w:ascii="Times New Roman" w:hAnsi="Times New Roman" w:cs="Times New Roman"/>
          <w:sz w:val="24"/>
          <w:szCs w:val="24"/>
        </w:rPr>
        <w:t>. The scars are painful and the patient wi</w:t>
      </w:r>
      <w:r w:rsidR="006977C9" w:rsidRPr="009052CE">
        <w:rPr>
          <w:rFonts w:ascii="Times New Roman" w:hAnsi="Times New Roman" w:cs="Times New Roman"/>
          <w:sz w:val="24"/>
          <w:szCs w:val="24"/>
        </w:rPr>
        <w:t xml:space="preserve">ll periodically experience pain (D G, 2019). </w:t>
      </w:r>
    </w:p>
    <w:p w14:paraId="512DA40E" w14:textId="77777777" w:rsidR="004933D1"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DF 8</w:t>
      </w:r>
    </w:p>
    <w:p w14:paraId="5EFB84FA" w14:textId="77777777" w:rsidR="004933D1"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lastRenderedPageBreak/>
        <w:t>Tina gives birth to a baby with a congenital deformity of the stomach. Tina believes that her baby’s affliction is the result of a viral infection that she suffered during her third trimester. Is this a possibility? Explain.</w:t>
      </w:r>
    </w:p>
    <w:p w14:paraId="72294721" w14:textId="237A0BE1" w:rsidR="004933D1" w:rsidRPr="009052CE" w:rsidRDefault="00987BC7" w:rsidP="00987BC7">
      <w:pPr>
        <w:spacing w:line="480" w:lineRule="auto"/>
        <w:rPr>
          <w:rFonts w:ascii="Times New Roman" w:hAnsi="Times New Roman" w:cs="Times New Roman"/>
          <w:sz w:val="24"/>
          <w:szCs w:val="24"/>
        </w:rPr>
      </w:pPr>
      <w:r w:rsidRPr="009052CE">
        <w:rPr>
          <w:rFonts w:ascii="Times New Roman" w:hAnsi="Times New Roman" w:cs="Times New Roman"/>
          <w:sz w:val="24"/>
          <w:szCs w:val="24"/>
        </w:rPr>
        <w:t>Yes, infections can be a cause of congenital deformity of the stomach</w:t>
      </w:r>
      <w:r w:rsidR="007266F7" w:rsidRPr="009052CE">
        <w:rPr>
          <w:rFonts w:ascii="Times New Roman" w:eastAsia="Times New Roman" w:hAnsi="Times New Roman" w:cs="Times New Roman"/>
          <w:color w:val="000000"/>
          <w:sz w:val="24"/>
          <w:szCs w:val="24"/>
        </w:rPr>
        <w:t xml:space="preserve"> (</w:t>
      </w:r>
      <w:proofErr w:type="spellStart"/>
      <w:r w:rsidR="007266F7" w:rsidRPr="009052CE">
        <w:rPr>
          <w:rFonts w:ascii="Times New Roman" w:eastAsia="Times New Roman" w:hAnsi="Times New Roman" w:cs="Times New Roman"/>
          <w:color w:val="000000"/>
          <w:sz w:val="24"/>
          <w:szCs w:val="24"/>
        </w:rPr>
        <w:t>Tudorache</w:t>
      </w:r>
      <w:proofErr w:type="spellEnd"/>
      <w:r w:rsidR="007266F7" w:rsidRPr="009052CE">
        <w:rPr>
          <w:rFonts w:ascii="Times New Roman" w:eastAsia="Times New Roman" w:hAnsi="Times New Roman" w:cs="Times New Roman"/>
          <w:color w:val="000000"/>
          <w:sz w:val="24"/>
          <w:szCs w:val="24"/>
        </w:rPr>
        <w:t>, 2018</w:t>
      </w:r>
      <w:r w:rsidR="009052CE" w:rsidRPr="009052CE">
        <w:rPr>
          <w:rFonts w:ascii="Times New Roman" w:eastAsia="Times New Roman" w:hAnsi="Times New Roman" w:cs="Times New Roman"/>
          <w:color w:val="000000"/>
          <w:sz w:val="24"/>
          <w:szCs w:val="24"/>
        </w:rPr>
        <w:t>).</w:t>
      </w:r>
    </w:p>
    <w:p w14:paraId="73DC3588" w14:textId="61FE8B14" w:rsidR="006977C9" w:rsidRDefault="006977C9">
      <w:pPr>
        <w:rPr>
          <w:rFonts w:ascii="Times New Roman" w:hAnsi="Times New Roman" w:cs="Times New Roman"/>
          <w:sz w:val="24"/>
          <w:szCs w:val="24"/>
        </w:rPr>
      </w:pPr>
      <w:r>
        <w:rPr>
          <w:rFonts w:ascii="Times New Roman" w:hAnsi="Times New Roman" w:cs="Times New Roman"/>
          <w:sz w:val="24"/>
          <w:szCs w:val="24"/>
        </w:rPr>
        <w:br w:type="page"/>
      </w:r>
    </w:p>
    <w:p w14:paraId="11401AAF" w14:textId="77777777" w:rsidR="007266F7" w:rsidRPr="009052CE" w:rsidRDefault="007266F7" w:rsidP="007266F7">
      <w:pPr>
        <w:shd w:val="clear" w:color="auto" w:fill="FFFFFF"/>
        <w:spacing w:after="0" w:line="240" w:lineRule="auto"/>
        <w:jc w:val="center"/>
        <w:rPr>
          <w:rFonts w:ascii="Times New Roman" w:eastAsia="Times New Roman" w:hAnsi="Times New Roman" w:cs="Times New Roman"/>
          <w:color w:val="000000"/>
          <w:sz w:val="24"/>
          <w:szCs w:val="24"/>
        </w:rPr>
      </w:pPr>
      <w:r w:rsidRPr="009052CE">
        <w:rPr>
          <w:rFonts w:ascii="Times New Roman" w:eastAsia="Times New Roman" w:hAnsi="Times New Roman" w:cs="Times New Roman"/>
          <w:color w:val="000000"/>
          <w:sz w:val="24"/>
          <w:szCs w:val="24"/>
        </w:rPr>
        <w:lastRenderedPageBreak/>
        <w:t>References</w:t>
      </w:r>
    </w:p>
    <w:p w14:paraId="634C74C7"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52CE">
        <w:rPr>
          <w:rFonts w:ascii="Times New Roman" w:eastAsia="Times New Roman" w:hAnsi="Times New Roman" w:cs="Times New Roman"/>
          <w:color w:val="000000"/>
          <w:sz w:val="24"/>
          <w:szCs w:val="24"/>
        </w:rPr>
        <w:t>D G. (2019). </w:t>
      </w:r>
      <w:r w:rsidRPr="009052CE">
        <w:rPr>
          <w:rFonts w:ascii="Times New Roman" w:eastAsia="Times New Roman" w:hAnsi="Times New Roman" w:cs="Times New Roman"/>
          <w:i/>
          <w:iCs/>
          <w:color w:val="000000"/>
          <w:sz w:val="24"/>
          <w:szCs w:val="24"/>
        </w:rPr>
        <w:t>Endometriosis handbook: Endometriosis from A to Z</w:t>
      </w:r>
      <w:r w:rsidRPr="009052CE">
        <w:rPr>
          <w:rFonts w:ascii="Times New Roman" w:eastAsia="Times New Roman" w:hAnsi="Times New Roman" w:cs="Times New Roman"/>
          <w:color w:val="000000"/>
          <w:sz w:val="24"/>
          <w:szCs w:val="24"/>
        </w:rPr>
        <w:t xml:space="preserve">. Dr Gabriel </w:t>
      </w:r>
      <w:proofErr w:type="spellStart"/>
      <w:r w:rsidRPr="009052CE">
        <w:rPr>
          <w:rFonts w:ascii="Times New Roman" w:eastAsia="Times New Roman" w:hAnsi="Times New Roman" w:cs="Times New Roman"/>
          <w:color w:val="000000"/>
          <w:sz w:val="24"/>
          <w:szCs w:val="24"/>
        </w:rPr>
        <w:t>Mitroi</w:t>
      </w:r>
      <w:proofErr w:type="spellEnd"/>
      <w:r w:rsidRPr="009052CE">
        <w:rPr>
          <w:rFonts w:ascii="Times New Roman" w:eastAsia="Times New Roman" w:hAnsi="Times New Roman" w:cs="Times New Roman"/>
          <w:color w:val="000000"/>
          <w:sz w:val="24"/>
          <w:szCs w:val="24"/>
        </w:rPr>
        <w:t>.</w:t>
      </w:r>
    </w:p>
    <w:p w14:paraId="0728E1E5"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52CE">
        <w:rPr>
          <w:rFonts w:ascii="Times New Roman" w:eastAsia="Times New Roman" w:hAnsi="Times New Roman" w:cs="Times New Roman"/>
          <w:i/>
          <w:iCs/>
          <w:color w:val="000000"/>
          <w:sz w:val="24"/>
          <w:szCs w:val="24"/>
        </w:rPr>
        <w:t>Lung cancer incidence and ambient air pollution in China: A spatial age–period cohort study 1990–2009</w:t>
      </w:r>
      <w:r w:rsidRPr="009052CE">
        <w:rPr>
          <w:rFonts w:ascii="Times New Roman" w:eastAsia="Times New Roman" w:hAnsi="Times New Roman" w:cs="Times New Roman"/>
          <w:color w:val="000000"/>
          <w:sz w:val="24"/>
          <w:szCs w:val="24"/>
        </w:rPr>
        <w:t>. (2015).</w:t>
      </w:r>
    </w:p>
    <w:p w14:paraId="466EBB60"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052CE">
        <w:rPr>
          <w:rFonts w:ascii="Times New Roman" w:eastAsia="Times New Roman" w:hAnsi="Times New Roman" w:cs="Times New Roman"/>
          <w:color w:val="000000"/>
          <w:sz w:val="24"/>
          <w:szCs w:val="24"/>
        </w:rPr>
        <w:t>Nagelhout</w:t>
      </w:r>
      <w:proofErr w:type="spellEnd"/>
      <w:r w:rsidRPr="009052CE">
        <w:rPr>
          <w:rFonts w:ascii="Times New Roman" w:eastAsia="Times New Roman" w:hAnsi="Times New Roman" w:cs="Times New Roman"/>
          <w:color w:val="000000"/>
          <w:sz w:val="24"/>
          <w:szCs w:val="24"/>
        </w:rPr>
        <w:t xml:space="preserve">, J. J., Elisha, S., &amp; </w:t>
      </w:r>
      <w:proofErr w:type="spellStart"/>
      <w:r w:rsidRPr="009052CE">
        <w:rPr>
          <w:rFonts w:ascii="Times New Roman" w:eastAsia="Times New Roman" w:hAnsi="Times New Roman" w:cs="Times New Roman"/>
          <w:color w:val="000000"/>
          <w:sz w:val="24"/>
          <w:szCs w:val="24"/>
        </w:rPr>
        <w:t>Plaus</w:t>
      </w:r>
      <w:proofErr w:type="spellEnd"/>
      <w:r w:rsidRPr="009052CE">
        <w:rPr>
          <w:rFonts w:ascii="Times New Roman" w:eastAsia="Times New Roman" w:hAnsi="Times New Roman" w:cs="Times New Roman"/>
          <w:color w:val="000000"/>
          <w:sz w:val="24"/>
          <w:szCs w:val="24"/>
        </w:rPr>
        <w:t>, K. (2013). </w:t>
      </w:r>
      <w:r w:rsidRPr="009052CE">
        <w:rPr>
          <w:rFonts w:ascii="Times New Roman" w:eastAsia="Times New Roman" w:hAnsi="Times New Roman" w:cs="Times New Roman"/>
          <w:i/>
          <w:iCs/>
          <w:color w:val="000000"/>
          <w:sz w:val="24"/>
          <w:szCs w:val="24"/>
        </w:rPr>
        <w:t>Nurse anesthesia - E-book</w:t>
      </w:r>
      <w:r w:rsidRPr="009052CE">
        <w:rPr>
          <w:rFonts w:ascii="Times New Roman" w:eastAsia="Times New Roman" w:hAnsi="Times New Roman" w:cs="Times New Roman"/>
          <w:color w:val="000000"/>
          <w:sz w:val="24"/>
          <w:szCs w:val="24"/>
        </w:rPr>
        <w:t>. Elsevier Health Sciences.</w:t>
      </w:r>
    </w:p>
    <w:p w14:paraId="211719A9"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52CE">
        <w:rPr>
          <w:rFonts w:ascii="Times New Roman" w:eastAsia="Times New Roman" w:hAnsi="Times New Roman" w:cs="Times New Roman"/>
          <w:color w:val="000000"/>
          <w:sz w:val="24"/>
          <w:szCs w:val="24"/>
        </w:rPr>
        <w:t>Richard, B. N. (2019). </w:t>
      </w:r>
      <w:r w:rsidRPr="009052CE">
        <w:rPr>
          <w:rFonts w:ascii="Times New Roman" w:eastAsia="Times New Roman" w:hAnsi="Times New Roman" w:cs="Times New Roman"/>
          <w:i/>
          <w:iCs/>
          <w:color w:val="000000"/>
          <w:sz w:val="24"/>
          <w:szCs w:val="24"/>
        </w:rPr>
        <w:t>Auditory stimuli and its effect on cardiovascular performance</w:t>
      </w:r>
      <w:r w:rsidRPr="009052CE">
        <w:rPr>
          <w:rFonts w:ascii="Times New Roman" w:eastAsia="Times New Roman" w:hAnsi="Times New Roman" w:cs="Times New Roman"/>
          <w:color w:val="000000"/>
          <w:sz w:val="24"/>
          <w:szCs w:val="24"/>
        </w:rPr>
        <w:t>.</w:t>
      </w:r>
    </w:p>
    <w:p w14:paraId="0E401C53"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52CE">
        <w:rPr>
          <w:rFonts w:ascii="Times New Roman" w:eastAsia="Times New Roman" w:hAnsi="Times New Roman" w:cs="Times New Roman"/>
          <w:color w:val="000000"/>
          <w:sz w:val="24"/>
          <w:szCs w:val="24"/>
        </w:rPr>
        <w:t xml:space="preserve">Steven B. </w:t>
      </w:r>
      <w:proofErr w:type="spellStart"/>
      <w:r w:rsidRPr="009052CE">
        <w:rPr>
          <w:rFonts w:ascii="Times New Roman" w:eastAsia="Times New Roman" w:hAnsi="Times New Roman" w:cs="Times New Roman"/>
          <w:color w:val="000000"/>
          <w:sz w:val="24"/>
          <w:szCs w:val="24"/>
        </w:rPr>
        <w:t>Karch</w:t>
      </w:r>
      <w:proofErr w:type="spellEnd"/>
      <w:r w:rsidRPr="009052CE">
        <w:rPr>
          <w:rFonts w:ascii="Times New Roman" w:eastAsia="Times New Roman" w:hAnsi="Times New Roman" w:cs="Times New Roman"/>
          <w:color w:val="000000"/>
          <w:sz w:val="24"/>
          <w:szCs w:val="24"/>
        </w:rPr>
        <w:t>, F. (2019). </w:t>
      </w:r>
      <w:r w:rsidRPr="009052CE">
        <w:rPr>
          <w:rFonts w:ascii="Times New Roman" w:eastAsia="Times New Roman" w:hAnsi="Times New Roman" w:cs="Times New Roman"/>
          <w:i/>
          <w:iCs/>
          <w:color w:val="000000"/>
          <w:sz w:val="24"/>
          <w:szCs w:val="24"/>
        </w:rPr>
        <w:t>undefined</w:t>
      </w:r>
      <w:r w:rsidRPr="009052CE">
        <w:rPr>
          <w:rFonts w:ascii="Times New Roman" w:eastAsia="Times New Roman" w:hAnsi="Times New Roman" w:cs="Times New Roman"/>
          <w:color w:val="000000"/>
          <w:sz w:val="24"/>
          <w:szCs w:val="24"/>
        </w:rPr>
        <w:t>. CRC Press.</w:t>
      </w:r>
    </w:p>
    <w:p w14:paraId="4C8B4AE8"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52CE">
        <w:rPr>
          <w:rFonts w:ascii="Times New Roman" w:eastAsia="Times New Roman" w:hAnsi="Times New Roman" w:cs="Times New Roman"/>
          <w:color w:val="000000"/>
          <w:sz w:val="24"/>
          <w:szCs w:val="24"/>
        </w:rPr>
        <w:t>Tan, K. (2012). </w:t>
      </w:r>
      <w:r w:rsidRPr="009052CE">
        <w:rPr>
          <w:rFonts w:ascii="Times New Roman" w:eastAsia="Times New Roman" w:hAnsi="Times New Roman" w:cs="Times New Roman"/>
          <w:i/>
          <w:iCs/>
          <w:color w:val="000000"/>
          <w:sz w:val="24"/>
          <w:szCs w:val="24"/>
        </w:rPr>
        <w:t>Colorectal cancer in the elderly</w:t>
      </w:r>
      <w:r w:rsidRPr="009052CE">
        <w:rPr>
          <w:rFonts w:ascii="Times New Roman" w:eastAsia="Times New Roman" w:hAnsi="Times New Roman" w:cs="Times New Roman"/>
          <w:color w:val="000000"/>
          <w:sz w:val="24"/>
          <w:szCs w:val="24"/>
        </w:rPr>
        <w:t>. Springer Science &amp; Business Media.</w:t>
      </w:r>
    </w:p>
    <w:p w14:paraId="16C58D4F"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052CE">
        <w:rPr>
          <w:rFonts w:ascii="Times New Roman" w:eastAsia="Times New Roman" w:hAnsi="Times New Roman" w:cs="Times New Roman"/>
          <w:color w:val="000000"/>
          <w:sz w:val="24"/>
          <w:szCs w:val="24"/>
        </w:rPr>
        <w:t>Tudorache</w:t>
      </w:r>
      <w:proofErr w:type="spellEnd"/>
      <w:r w:rsidRPr="009052CE">
        <w:rPr>
          <w:rFonts w:ascii="Times New Roman" w:eastAsia="Times New Roman" w:hAnsi="Times New Roman" w:cs="Times New Roman"/>
          <w:color w:val="000000"/>
          <w:sz w:val="24"/>
          <w:szCs w:val="24"/>
        </w:rPr>
        <w:t>, S. (2018). </w:t>
      </w:r>
      <w:r w:rsidRPr="009052CE">
        <w:rPr>
          <w:rFonts w:ascii="Times New Roman" w:eastAsia="Times New Roman" w:hAnsi="Times New Roman" w:cs="Times New Roman"/>
          <w:i/>
          <w:iCs/>
          <w:color w:val="000000"/>
          <w:sz w:val="24"/>
          <w:szCs w:val="24"/>
        </w:rPr>
        <w:t>Congenital anomalies: From the embryo to the neonate</w:t>
      </w:r>
      <w:r w:rsidRPr="009052CE">
        <w:rPr>
          <w:rFonts w:ascii="Times New Roman" w:eastAsia="Times New Roman" w:hAnsi="Times New Roman" w:cs="Times New Roman"/>
          <w:color w:val="000000"/>
          <w:sz w:val="24"/>
          <w:szCs w:val="24"/>
        </w:rPr>
        <w:t xml:space="preserve">. </w:t>
      </w:r>
      <w:proofErr w:type="spellStart"/>
      <w:r w:rsidRPr="009052CE">
        <w:rPr>
          <w:rFonts w:ascii="Times New Roman" w:eastAsia="Times New Roman" w:hAnsi="Times New Roman" w:cs="Times New Roman"/>
          <w:color w:val="000000"/>
          <w:sz w:val="24"/>
          <w:szCs w:val="24"/>
        </w:rPr>
        <w:t>BoD</w:t>
      </w:r>
      <w:proofErr w:type="spellEnd"/>
      <w:r w:rsidRPr="009052CE">
        <w:rPr>
          <w:rFonts w:ascii="Times New Roman" w:eastAsia="Times New Roman" w:hAnsi="Times New Roman" w:cs="Times New Roman"/>
          <w:color w:val="000000"/>
          <w:sz w:val="24"/>
          <w:szCs w:val="24"/>
        </w:rPr>
        <w:t xml:space="preserve"> – Books on Demand.</w:t>
      </w:r>
    </w:p>
    <w:p w14:paraId="33CAE02C" w14:textId="77777777" w:rsidR="007266F7" w:rsidRPr="009052CE" w:rsidRDefault="007266F7" w:rsidP="007266F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052CE">
        <w:rPr>
          <w:rFonts w:ascii="Times New Roman" w:eastAsia="Times New Roman" w:hAnsi="Times New Roman" w:cs="Times New Roman"/>
          <w:color w:val="000000"/>
          <w:sz w:val="24"/>
          <w:szCs w:val="24"/>
        </w:rPr>
        <w:t>Vyas, D. (2012). </w:t>
      </w:r>
      <w:r w:rsidRPr="009052CE">
        <w:rPr>
          <w:rFonts w:ascii="Times New Roman" w:eastAsia="Times New Roman" w:hAnsi="Times New Roman" w:cs="Times New Roman"/>
          <w:i/>
          <w:iCs/>
          <w:color w:val="000000"/>
          <w:sz w:val="24"/>
          <w:szCs w:val="24"/>
        </w:rPr>
        <w:t>Comprehensive textbook of surgery</w:t>
      </w:r>
      <w:r w:rsidRPr="009052CE">
        <w:rPr>
          <w:rFonts w:ascii="Times New Roman" w:eastAsia="Times New Roman" w:hAnsi="Times New Roman" w:cs="Times New Roman"/>
          <w:color w:val="000000"/>
          <w:sz w:val="24"/>
          <w:szCs w:val="24"/>
        </w:rPr>
        <w:t>. JP Medical.</w:t>
      </w:r>
    </w:p>
    <w:p w14:paraId="7D2A7506" w14:textId="77777777" w:rsidR="006977C9" w:rsidRPr="00987BC7" w:rsidRDefault="006977C9" w:rsidP="00987BC7">
      <w:pPr>
        <w:spacing w:line="480" w:lineRule="auto"/>
        <w:rPr>
          <w:rFonts w:ascii="Times New Roman" w:hAnsi="Times New Roman" w:cs="Times New Roman"/>
          <w:sz w:val="24"/>
          <w:szCs w:val="24"/>
        </w:rPr>
      </w:pPr>
    </w:p>
    <w:p w14:paraId="349AB4CD" w14:textId="77777777" w:rsidR="004933D1" w:rsidRPr="00987BC7" w:rsidRDefault="004933D1" w:rsidP="00987BC7">
      <w:pPr>
        <w:spacing w:line="480" w:lineRule="auto"/>
        <w:rPr>
          <w:rFonts w:ascii="Times New Roman" w:hAnsi="Times New Roman" w:cs="Times New Roman"/>
          <w:sz w:val="24"/>
          <w:szCs w:val="24"/>
        </w:rPr>
      </w:pPr>
    </w:p>
    <w:sectPr w:rsidR="004933D1" w:rsidRPr="00987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F89"/>
    <w:multiLevelType w:val="hybridMultilevel"/>
    <w:tmpl w:val="EC5ADABE"/>
    <w:lvl w:ilvl="0" w:tplc="191A3F32">
      <w:numFmt w:val="bullet"/>
      <w:lvlText w:val=""/>
      <w:lvlJc w:val="left"/>
      <w:pPr>
        <w:ind w:left="720" w:hanging="360"/>
      </w:pPr>
      <w:rPr>
        <w:rFonts w:ascii="Wingdings" w:eastAsiaTheme="minorHAnsi" w:hAnsi="Wingdings" w:cstheme="minorBidi" w:hint="default"/>
      </w:rPr>
    </w:lvl>
    <w:lvl w:ilvl="1" w:tplc="B85C2466" w:tentative="1">
      <w:start w:val="1"/>
      <w:numFmt w:val="bullet"/>
      <w:lvlText w:val="o"/>
      <w:lvlJc w:val="left"/>
      <w:pPr>
        <w:ind w:left="1440" w:hanging="360"/>
      </w:pPr>
      <w:rPr>
        <w:rFonts w:ascii="Courier New" w:hAnsi="Courier New" w:cs="Courier New" w:hint="default"/>
      </w:rPr>
    </w:lvl>
    <w:lvl w:ilvl="2" w:tplc="E508EE8C" w:tentative="1">
      <w:start w:val="1"/>
      <w:numFmt w:val="bullet"/>
      <w:lvlText w:val=""/>
      <w:lvlJc w:val="left"/>
      <w:pPr>
        <w:ind w:left="2160" w:hanging="360"/>
      </w:pPr>
      <w:rPr>
        <w:rFonts w:ascii="Wingdings" w:hAnsi="Wingdings" w:hint="default"/>
      </w:rPr>
    </w:lvl>
    <w:lvl w:ilvl="3" w:tplc="1C58D36C" w:tentative="1">
      <w:start w:val="1"/>
      <w:numFmt w:val="bullet"/>
      <w:lvlText w:val=""/>
      <w:lvlJc w:val="left"/>
      <w:pPr>
        <w:ind w:left="2880" w:hanging="360"/>
      </w:pPr>
      <w:rPr>
        <w:rFonts w:ascii="Symbol" w:hAnsi="Symbol" w:hint="default"/>
      </w:rPr>
    </w:lvl>
    <w:lvl w:ilvl="4" w:tplc="5DE82930" w:tentative="1">
      <w:start w:val="1"/>
      <w:numFmt w:val="bullet"/>
      <w:lvlText w:val="o"/>
      <w:lvlJc w:val="left"/>
      <w:pPr>
        <w:ind w:left="3600" w:hanging="360"/>
      </w:pPr>
      <w:rPr>
        <w:rFonts w:ascii="Courier New" w:hAnsi="Courier New" w:cs="Courier New" w:hint="default"/>
      </w:rPr>
    </w:lvl>
    <w:lvl w:ilvl="5" w:tplc="65E69FA8" w:tentative="1">
      <w:start w:val="1"/>
      <w:numFmt w:val="bullet"/>
      <w:lvlText w:val=""/>
      <w:lvlJc w:val="left"/>
      <w:pPr>
        <w:ind w:left="4320" w:hanging="360"/>
      </w:pPr>
      <w:rPr>
        <w:rFonts w:ascii="Wingdings" w:hAnsi="Wingdings" w:hint="default"/>
      </w:rPr>
    </w:lvl>
    <w:lvl w:ilvl="6" w:tplc="94F86484" w:tentative="1">
      <w:start w:val="1"/>
      <w:numFmt w:val="bullet"/>
      <w:lvlText w:val=""/>
      <w:lvlJc w:val="left"/>
      <w:pPr>
        <w:ind w:left="5040" w:hanging="360"/>
      </w:pPr>
      <w:rPr>
        <w:rFonts w:ascii="Symbol" w:hAnsi="Symbol" w:hint="default"/>
      </w:rPr>
    </w:lvl>
    <w:lvl w:ilvl="7" w:tplc="A614EB2C" w:tentative="1">
      <w:start w:val="1"/>
      <w:numFmt w:val="bullet"/>
      <w:lvlText w:val="o"/>
      <w:lvlJc w:val="left"/>
      <w:pPr>
        <w:ind w:left="5760" w:hanging="360"/>
      </w:pPr>
      <w:rPr>
        <w:rFonts w:ascii="Courier New" w:hAnsi="Courier New" w:cs="Courier New" w:hint="default"/>
      </w:rPr>
    </w:lvl>
    <w:lvl w:ilvl="8" w:tplc="A5C28DD8" w:tentative="1">
      <w:start w:val="1"/>
      <w:numFmt w:val="bullet"/>
      <w:lvlText w:val=""/>
      <w:lvlJc w:val="left"/>
      <w:pPr>
        <w:ind w:left="6480" w:hanging="360"/>
      </w:pPr>
      <w:rPr>
        <w:rFonts w:ascii="Wingdings" w:hAnsi="Wingdings" w:hint="default"/>
      </w:rPr>
    </w:lvl>
  </w:abstractNum>
  <w:abstractNum w:abstractNumId="1" w15:restartNumberingAfterBreak="0">
    <w:nsid w:val="12E46F90"/>
    <w:multiLevelType w:val="hybridMultilevel"/>
    <w:tmpl w:val="0478D2E8"/>
    <w:lvl w:ilvl="0" w:tplc="32C64A66">
      <w:numFmt w:val="bullet"/>
      <w:lvlText w:val=""/>
      <w:lvlJc w:val="left"/>
      <w:pPr>
        <w:ind w:left="720" w:hanging="360"/>
      </w:pPr>
      <w:rPr>
        <w:rFonts w:ascii="Wingdings" w:eastAsiaTheme="minorHAnsi" w:hAnsi="Wingdings" w:cstheme="minorBidi" w:hint="default"/>
      </w:rPr>
    </w:lvl>
    <w:lvl w:ilvl="1" w:tplc="B084244A" w:tentative="1">
      <w:start w:val="1"/>
      <w:numFmt w:val="bullet"/>
      <w:lvlText w:val="o"/>
      <w:lvlJc w:val="left"/>
      <w:pPr>
        <w:ind w:left="1440" w:hanging="360"/>
      </w:pPr>
      <w:rPr>
        <w:rFonts w:ascii="Courier New" w:hAnsi="Courier New" w:cs="Courier New" w:hint="default"/>
      </w:rPr>
    </w:lvl>
    <w:lvl w:ilvl="2" w:tplc="A2C04AC2" w:tentative="1">
      <w:start w:val="1"/>
      <w:numFmt w:val="bullet"/>
      <w:lvlText w:val=""/>
      <w:lvlJc w:val="left"/>
      <w:pPr>
        <w:ind w:left="2160" w:hanging="360"/>
      </w:pPr>
      <w:rPr>
        <w:rFonts w:ascii="Wingdings" w:hAnsi="Wingdings" w:hint="default"/>
      </w:rPr>
    </w:lvl>
    <w:lvl w:ilvl="3" w:tplc="4B848FC0" w:tentative="1">
      <w:start w:val="1"/>
      <w:numFmt w:val="bullet"/>
      <w:lvlText w:val=""/>
      <w:lvlJc w:val="left"/>
      <w:pPr>
        <w:ind w:left="2880" w:hanging="360"/>
      </w:pPr>
      <w:rPr>
        <w:rFonts w:ascii="Symbol" w:hAnsi="Symbol" w:hint="default"/>
      </w:rPr>
    </w:lvl>
    <w:lvl w:ilvl="4" w:tplc="1B725028" w:tentative="1">
      <w:start w:val="1"/>
      <w:numFmt w:val="bullet"/>
      <w:lvlText w:val="o"/>
      <w:lvlJc w:val="left"/>
      <w:pPr>
        <w:ind w:left="3600" w:hanging="360"/>
      </w:pPr>
      <w:rPr>
        <w:rFonts w:ascii="Courier New" w:hAnsi="Courier New" w:cs="Courier New" w:hint="default"/>
      </w:rPr>
    </w:lvl>
    <w:lvl w:ilvl="5" w:tplc="81FE73D2" w:tentative="1">
      <w:start w:val="1"/>
      <w:numFmt w:val="bullet"/>
      <w:lvlText w:val=""/>
      <w:lvlJc w:val="left"/>
      <w:pPr>
        <w:ind w:left="4320" w:hanging="360"/>
      </w:pPr>
      <w:rPr>
        <w:rFonts w:ascii="Wingdings" w:hAnsi="Wingdings" w:hint="default"/>
      </w:rPr>
    </w:lvl>
    <w:lvl w:ilvl="6" w:tplc="BF1AFBA6" w:tentative="1">
      <w:start w:val="1"/>
      <w:numFmt w:val="bullet"/>
      <w:lvlText w:val=""/>
      <w:lvlJc w:val="left"/>
      <w:pPr>
        <w:ind w:left="5040" w:hanging="360"/>
      </w:pPr>
      <w:rPr>
        <w:rFonts w:ascii="Symbol" w:hAnsi="Symbol" w:hint="default"/>
      </w:rPr>
    </w:lvl>
    <w:lvl w:ilvl="7" w:tplc="D7C2AD08" w:tentative="1">
      <w:start w:val="1"/>
      <w:numFmt w:val="bullet"/>
      <w:lvlText w:val="o"/>
      <w:lvlJc w:val="left"/>
      <w:pPr>
        <w:ind w:left="5760" w:hanging="360"/>
      </w:pPr>
      <w:rPr>
        <w:rFonts w:ascii="Courier New" w:hAnsi="Courier New" w:cs="Courier New" w:hint="default"/>
      </w:rPr>
    </w:lvl>
    <w:lvl w:ilvl="8" w:tplc="B6489FDE" w:tentative="1">
      <w:start w:val="1"/>
      <w:numFmt w:val="bullet"/>
      <w:lvlText w:val=""/>
      <w:lvlJc w:val="left"/>
      <w:pPr>
        <w:ind w:left="6480" w:hanging="360"/>
      </w:pPr>
      <w:rPr>
        <w:rFonts w:ascii="Wingdings" w:hAnsi="Wingdings" w:hint="default"/>
      </w:rPr>
    </w:lvl>
  </w:abstractNum>
  <w:abstractNum w:abstractNumId="2" w15:restartNumberingAfterBreak="0">
    <w:nsid w:val="3DB8717B"/>
    <w:multiLevelType w:val="hybridMultilevel"/>
    <w:tmpl w:val="ED5A2F48"/>
    <w:lvl w:ilvl="0" w:tplc="D0304A20">
      <w:numFmt w:val="bullet"/>
      <w:lvlText w:val=""/>
      <w:lvlJc w:val="left"/>
      <w:pPr>
        <w:ind w:left="720" w:hanging="360"/>
      </w:pPr>
      <w:rPr>
        <w:rFonts w:ascii="Wingdings" w:eastAsiaTheme="minorHAnsi" w:hAnsi="Wingdings" w:cstheme="minorBidi" w:hint="default"/>
      </w:rPr>
    </w:lvl>
    <w:lvl w:ilvl="1" w:tplc="2D5ED21A" w:tentative="1">
      <w:start w:val="1"/>
      <w:numFmt w:val="bullet"/>
      <w:lvlText w:val="o"/>
      <w:lvlJc w:val="left"/>
      <w:pPr>
        <w:ind w:left="1440" w:hanging="360"/>
      </w:pPr>
      <w:rPr>
        <w:rFonts w:ascii="Courier New" w:hAnsi="Courier New" w:cs="Courier New" w:hint="default"/>
      </w:rPr>
    </w:lvl>
    <w:lvl w:ilvl="2" w:tplc="E1F8A36C" w:tentative="1">
      <w:start w:val="1"/>
      <w:numFmt w:val="bullet"/>
      <w:lvlText w:val=""/>
      <w:lvlJc w:val="left"/>
      <w:pPr>
        <w:ind w:left="2160" w:hanging="360"/>
      </w:pPr>
      <w:rPr>
        <w:rFonts w:ascii="Wingdings" w:hAnsi="Wingdings" w:hint="default"/>
      </w:rPr>
    </w:lvl>
    <w:lvl w:ilvl="3" w:tplc="071E672E" w:tentative="1">
      <w:start w:val="1"/>
      <w:numFmt w:val="bullet"/>
      <w:lvlText w:val=""/>
      <w:lvlJc w:val="left"/>
      <w:pPr>
        <w:ind w:left="2880" w:hanging="360"/>
      </w:pPr>
      <w:rPr>
        <w:rFonts w:ascii="Symbol" w:hAnsi="Symbol" w:hint="default"/>
      </w:rPr>
    </w:lvl>
    <w:lvl w:ilvl="4" w:tplc="EBA4A1EE" w:tentative="1">
      <w:start w:val="1"/>
      <w:numFmt w:val="bullet"/>
      <w:lvlText w:val="o"/>
      <w:lvlJc w:val="left"/>
      <w:pPr>
        <w:ind w:left="3600" w:hanging="360"/>
      </w:pPr>
      <w:rPr>
        <w:rFonts w:ascii="Courier New" w:hAnsi="Courier New" w:cs="Courier New" w:hint="default"/>
      </w:rPr>
    </w:lvl>
    <w:lvl w:ilvl="5" w:tplc="D19271E8" w:tentative="1">
      <w:start w:val="1"/>
      <w:numFmt w:val="bullet"/>
      <w:lvlText w:val=""/>
      <w:lvlJc w:val="left"/>
      <w:pPr>
        <w:ind w:left="4320" w:hanging="360"/>
      </w:pPr>
      <w:rPr>
        <w:rFonts w:ascii="Wingdings" w:hAnsi="Wingdings" w:hint="default"/>
      </w:rPr>
    </w:lvl>
    <w:lvl w:ilvl="6" w:tplc="47C23E30" w:tentative="1">
      <w:start w:val="1"/>
      <w:numFmt w:val="bullet"/>
      <w:lvlText w:val=""/>
      <w:lvlJc w:val="left"/>
      <w:pPr>
        <w:ind w:left="5040" w:hanging="360"/>
      </w:pPr>
      <w:rPr>
        <w:rFonts w:ascii="Symbol" w:hAnsi="Symbol" w:hint="default"/>
      </w:rPr>
    </w:lvl>
    <w:lvl w:ilvl="7" w:tplc="49D24CF8" w:tentative="1">
      <w:start w:val="1"/>
      <w:numFmt w:val="bullet"/>
      <w:lvlText w:val="o"/>
      <w:lvlJc w:val="left"/>
      <w:pPr>
        <w:ind w:left="5760" w:hanging="360"/>
      </w:pPr>
      <w:rPr>
        <w:rFonts w:ascii="Courier New" w:hAnsi="Courier New" w:cs="Courier New" w:hint="default"/>
      </w:rPr>
    </w:lvl>
    <w:lvl w:ilvl="8" w:tplc="4F1A188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7A5"/>
    <w:rsid w:val="00195AF4"/>
    <w:rsid w:val="00397D39"/>
    <w:rsid w:val="004933D1"/>
    <w:rsid w:val="006977C9"/>
    <w:rsid w:val="006B2F59"/>
    <w:rsid w:val="006D4CA7"/>
    <w:rsid w:val="007017A5"/>
    <w:rsid w:val="007266F7"/>
    <w:rsid w:val="009052CE"/>
    <w:rsid w:val="00987BC7"/>
    <w:rsid w:val="00C721A4"/>
    <w:rsid w:val="00E11C46"/>
    <w:rsid w:val="00EB7A8C"/>
    <w:rsid w:val="00F72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3D177"/>
  <w15:docId w15:val="{54B53E40-7C81-4350-851A-E1FE1D94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6856284">
      <w:bodyDiv w:val="1"/>
      <w:marLeft w:val="0"/>
      <w:marRight w:val="0"/>
      <w:marTop w:val="0"/>
      <w:marBottom w:val="0"/>
      <w:divBdr>
        <w:top w:val="none" w:sz="0" w:space="0" w:color="auto"/>
        <w:left w:val="none" w:sz="0" w:space="0" w:color="auto"/>
        <w:bottom w:val="none" w:sz="0" w:space="0" w:color="auto"/>
        <w:right w:val="none" w:sz="0" w:space="0" w:color="auto"/>
      </w:divBdr>
    </w:div>
    <w:div w:id="131133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Davi</cp:lastModifiedBy>
  <cp:revision>3</cp:revision>
  <dcterms:created xsi:type="dcterms:W3CDTF">2020-06-22T19:45:00Z</dcterms:created>
  <dcterms:modified xsi:type="dcterms:W3CDTF">2020-06-22T20:15:00Z</dcterms:modified>
</cp:coreProperties>
</file>